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863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лекция </w:t>
      </w:r>
      <w:r w:rsidR="008F5E69"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</w:p>
    <w:p w:rsidR="00E76206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ab/>
      </w:r>
    </w:p>
    <w:p w:rsidR="00E76206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ab/>
      </w:r>
      <w:r w:rsidR="008F5E69"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  <w:r w:rsidR="002F333D">
        <w:rPr>
          <w:rFonts w:ascii="Times New Roman" w:hAnsi="Times New Roman" w:cs="Times New Roman"/>
          <w:b/>
          <w:sz w:val="24"/>
          <w:szCs w:val="24"/>
          <w:lang w:val="kk-KZ"/>
        </w:rPr>
        <w:t>.1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E76206">
        <w:rPr>
          <w:rFonts w:ascii="Times New Roman" w:hAnsi="Times New Roman" w:cs="Times New Roman"/>
          <w:b/>
          <w:sz w:val="24"/>
          <w:szCs w:val="24"/>
          <w:lang w:val="kk-KZ"/>
        </w:rPr>
        <w:t xml:space="preserve">АБЗ </w:t>
      </w:r>
      <w:r w:rsidR="002F333D" w:rsidRPr="00E76206">
        <w:rPr>
          <w:rFonts w:ascii="Times New Roman" w:hAnsi="Times New Roman" w:cs="Times New Roman"/>
          <w:b/>
          <w:sz w:val="24"/>
          <w:szCs w:val="24"/>
          <w:lang w:val="kk-KZ"/>
        </w:rPr>
        <w:t>- да суық асфальт</w:t>
      </w:r>
      <w:r w:rsidR="002F333D">
        <w:rPr>
          <w:rFonts w:ascii="Times New Roman" w:hAnsi="Times New Roman" w:cs="Times New Roman"/>
          <w:b/>
          <w:sz w:val="24"/>
          <w:szCs w:val="24"/>
          <w:lang w:val="kk-KZ"/>
        </w:rPr>
        <w:t>о</w:t>
      </w:r>
      <w:r w:rsidR="002F333D" w:rsidRPr="00E76206">
        <w:rPr>
          <w:rFonts w:ascii="Times New Roman" w:hAnsi="Times New Roman" w:cs="Times New Roman"/>
          <w:b/>
          <w:sz w:val="24"/>
          <w:szCs w:val="24"/>
          <w:lang w:val="kk-KZ"/>
        </w:rPr>
        <w:t>бетон қоспалары мен қара қиыршық тас дайындау ерекшеліктері</w:t>
      </w:r>
    </w:p>
    <w:p w:rsidR="00E76206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76206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76206"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sz w:val="24"/>
          <w:szCs w:val="24"/>
          <w:lang w:val="kk-KZ"/>
        </w:rPr>
        <w:t>С</w:t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>уық асфальт</w:t>
      </w:r>
      <w:r>
        <w:rPr>
          <w:rFonts w:ascii="Times New Roman" w:hAnsi="Times New Roman" w:cs="Times New Roman"/>
          <w:sz w:val="24"/>
          <w:szCs w:val="24"/>
          <w:lang w:val="kk-KZ"/>
        </w:rPr>
        <w:t>о</w:t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>бетон қоспаларын және қара қиыршық тасты дайындаудың технологиялық схемасы ыстық қоспаны дайындаудан мүлдем айырмашылығы жоқ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>Олар негізінен температуралық режимдермен ерекшеленеді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E76206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 xml:space="preserve">Суық қоспаларды дайындау температурасы </w:t>
      </w:r>
      <w:r w:rsidRPr="00E76206">
        <w:rPr>
          <w:rFonts w:ascii="Times New Roman" w:hAnsi="Times New Roman" w:cs="Times New Roman"/>
          <w:b/>
          <w:sz w:val="24"/>
          <w:szCs w:val="24"/>
          <w:lang w:val="kk-KZ"/>
        </w:rPr>
        <w:t>90-110 ºС шегінде</w:t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 xml:space="preserve"> (битум маркасына байланысты), ал </w:t>
      </w:r>
      <w:r w:rsidRPr="00E76206">
        <w:rPr>
          <w:rFonts w:ascii="Times New Roman" w:hAnsi="Times New Roman" w:cs="Times New Roman"/>
          <w:b/>
          <w:sz w:val="24"/>
          <w:szCs w:val="24"/>
          <w:lang w:val="kk-KZ"/>
        </w:rPr>
        <w:t>ПАВ қосқанда –70–100 ºС</w:t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E76206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76206">
        <w:rPr>
          <w:rFonts w:ascii="Times New Roman" w:hAnsi="Times New Roman" w:cs="Times New Roman"/>
          <w:b/>
          <w:sz w:val="24"/>
          <w:szCs w:val="24"/>
          <w:lang w:val="kk-KZ"/>
        </w:rPr>
        <w:tab/>
        <w:t>Әдетте суық қоспалардағы тас дәндердің ең үлкен өлшемі – 10-15 мм.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>Төменгі дайындау температурасы және дәндердің кіші өлшемі осы қоспаларды дайындаудың кейбір ерекше қасиеттерін анықтайды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:rsidR="00E76206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>Суық қоспалар мұқият араластыруды талап етеді.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 xml:space="preserve">Сондықтан оларды әдетте мәжбүрлі араластыру қондырғыларында дайындайды және </w:t>
      </w:r>
      <w:r w:rsidRPr="00373690">
        <w:rPr>
          <w:rFonts w:ascii="Times New Roman" w:hAnsi="Times New Roman" w:cs="Times New Roman"/>
          <w:b/>
          <w:sz w:val="24"/>
          <w:szCs w:val="24"/>
          <w:lang w:val="kk-KZ"/>
        </w:rPr>
        <w:t>араластыру уақыты 180-240 с</w:t>
      </w:r>
      <w:r w:rsidRPr="00E76206">
        <w:rPr>
          <w:rFonts w:ascii="Times New Roman" w:hAnsi="Times New Roman" w:cs="Times New Roman"/>
          <w:sz w:val="24"/>
          <w:szCs w:val="24"/>
          <w:lang w:val="kk-KZ"/>
        </w:rPr>
        <w:t xml:space="preserve"> жетеді.</w:t>
      </w:r>
      <w:r w:rsidR="0037369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373690" w:rsidRPr="00373690">
        <w:rPr>
          <w:rFonts w:ascii="Times New Roman" w:hAnsi="Times New Roman" w:cs="Times New Roman"/>
          <w:sz w:val="24"/>
          <w:szCs w:val="24"/>
          <w:lang w:val="kk-KZ"/>
        </w:rPr>
        <w:t xml:space="preserve">Суық қоспалар қолданар алдында біраз уақыт қоймада сақталады (4-тен 8 айға дейін), сондықтан суық қоспаларды дайындау технологиясының ерекшеліктерінің бірі олардың жабысқақтығын </w:t>
      </w:r>
      <w:r w:rsidR="00373690" w:rsidRPr="00373690">
        <w:rPr>
          <w:rFonts w:ascii="Times New Roman" w:hAnsi="Times New Roman" w:cs="Times New Roman"/>
          <w:b/>
          <w:sz w:val="24"/>
          <w:szCs w:val="24"/>
          <w:lang w:val="kk-KZ"/>
        </w:rPr>
        <w:t>(слеживаемость)</w:t>
      </w:r>
      <w:r w:rsidR="0037369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373690" w:rsidRPr="00373690">
        <w:rPr>
          <w:rFonts w:ascii="Times New Roman" w:hAnsi="Times New Roman" w:cs="Times New Roman"/>
          <w:sz w:val="24"/>
          <w:szCs w:val="24"/>
          <w:lang w:val="kk-KZ"/>
        </w:rPr>
        <w:t>азайту үшін өңдеу болып табылады.</w:t>
      </w:r>
    </w:p>
    <w:p w:rsidR="00373690" w:rsidRPr="00C55103" w:rsidRDefault="00373690" w:rsidP="00E762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b/>
          <w:sz w:val="24"/>
          <w:szCs w:val="24"/>
          <w:lang w:val="kk-KZ"/>
        </w:rPr>
        <w:tab/>
        <w:t>Бұған үш тәсілмен қол жеткізуге болады:</w:t>
      </w:r>
    </w:p>
    <w:p w:rsidR="00373690" w:rsidRPr="00C55103" w:rsidRDefault="00373690" w:rsidP="00373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b/>
          <w:sz w:val="24"/>
          <w:szCs w:val="24"/>
          <w:lang w:val="kk-KZ"/>
        </w:rPr>
        <w:t>қоймаға берер алдында қоспа температурасын 25-30 ºС-ға дейін төмендету;</w:t>
      </w:r>
    </w:p>
    <w:p w:rsidR="00373690" w:rsidRPr="00C55103" w:rsidRDefault="00373690" w:rsidP="00373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b/>
          <w:sz w:val="24"/>
          <w:szCs w:val="24"/>
          <w:lang w:val="kk-KZ"/>
        </w:rPr>
        <w:t>құрамына химиялық заттарды қосу;</w:t>
      </w:r>
    </w:p>
    <w:p w:rsidR="00373690" w:rsidRPr="00C55103" w:rsidRDefault="00373690" w:rsidP="0037369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b/>
          <w:sz w:val="24"/>
          <w:szCs w:val="24"/>
          <w:lang w:val="kk-KZ"/>
        </w:rPr>
        <w:t>сақтау алаңында қоспаны қопсытып араластыру.</w:t>
      </w:r>
    </w:p>
    <w:p w:rsidR="00373690" w:rsidRDefault="00373690" w:rsidP="00373690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73690">
        <w:rPr>
          <w:rFonts w:ascii="Times New Roman" w:hAnsi="Times New Roman" w:cs="Times New Roman"/>
          <w:sz w:val="24"/>
          <w:szCs w:val="24"/>
          <w:lang w:val="kk-KZ"/>
        </w:rPr>
        <w:t>Қоспаны салқындату екі тәсілмен іске асырылады</w:t>
      </w:r>
      <w:r w:rsidR="00C55103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C55103" w:rsidRDefault="00C55103" w:rsidP="00C5510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sz w:val="24"/>
          <w:szCs w:val="24"/>
          <w:lang w:val="kk-KZ"/>
        </w:rPr>
        <w:t>желдеткіштің көмегімен мәжбүрлі үрлеу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C55103" w:rsidRDefault="00C55103" w:rsidP="00C55103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sz w:val="24"/>
          <w:szCs w:val="24"/>
          <w:lang w:val="kk-KZ"/>
        </w:rPr>
        <w:t>қоспаны қоймаға тасымалдау процесінде табиғи салқындатумен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D81968" w:rsidRDefault="00C55103" w:rsidP="00C551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sz w:val="24"/>
          <w:szCs w:val="24"/>
          <w:lang w:val="kk-KZ"/>
        </w:rPr>
        <w:t>Кейде қоспаның жабысқақтығын азайту үшін оны дайындау процесінде оған соапсток су ерітінділері (3-5 %), сульфид-спиртті барда (ссб) (10 %), хлорлы темір (10 %) және т. б. түрінде арнайы қоспалар енгізіледі (қоспаның салмағы бойынша%).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C55103">
        <w:rPr>
          <w:rFonts w:ascii="Times New Roman" w:hAnsi="Times New Roman" w:cs="Times New Roman"/>
          <w:sz w:val="24"/>
          <w:szCs w:val="24"/>
          <w:lang w:val="kk-KZ"/>
        </w:rPr>
        <w:t>Ерітінділерді минералдық материалдарды битуммен  араластыру аяқталғаннан кейін араластырғышқа енгізеді және 6-10 с бойы қосымша араластыру жүргізеді.</w:t>
      </w:r>
    </w:p>
    <w:p w:rsidR="00C55103" w:rsidRDefault="00C55103" w:rsidP="00C551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sz w:val="24"/>
          <w:szCs w:val="24"/>
          <w:lang w:val="kk-KZ"/>
        </w:rPr>
        <w:t>Кейбір жағдайларда алаңда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суық қоспаның жабысқақтығын </w:t>
      </w:r>
      <w:r w:rsidRPr="00C55103">
        <w:rPr>
          <w:rFonts w:ascii="Times New Roman" w:hAnsi="Times New Roman" w:cs="Times New Roman"/>
          <w:sz w:val="24"/>
          <w:szCs w:val="24"/>
          <w:lang w:val="kk-KZ"/>
        </w:rPr>
        <w:t>тиегіштердің, экскаваторлардың және т. б. көмегімен кезеңдік араластыру (қопсыту) арқылы айтарлықтай төмендетуге болады.</w:t>
      </w:r>
    </w:p>
    <w:p w:rsidR="00C55103" w:rsidRDefault="00C55103" w:rsidP="00C551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sz w:val="24"/>
          <w:szCs w:val="24"/>
          <w:lang w:val="kk-KZ"/>
        </w:rPr>
        <w:t xml:space="preserve">Қара қиыршықтас пен суық асфальтобетонды дайындау үшін </w:t>
      </w:r>
      <w:r w:rsidRPr="00C55103">
        <w:rPr>
          <w:rFonts w:ascii="Times New Roman" w:hAnsi="Times New Roman" w:cs="Times New Roman"/>
          <w:b/>
          <w:sz w:val="24"/>
          <w:szCs w:val="24"/>
          <w:lang w:val="kk-KZ"/>
        </w:rPr>
        <w:t>эмульсияларды пайдалану қоспаларды дайындау технологиясына өз іздерін салады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C55103" w:rsidRDefault="00C55103" w:rsidP="00C551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C55103">
        <w:rPr>
          <w:rFonts w:ascii="Times New Roman" w:hAnsi="Times New Roman" w:cs="Times New Roman"/>
          <w:sz w:val="24"/>
          <w:szCs w:val="24"/>
          <w:lang w:val="kk-KZ"/>
        </w:rPr>
        <w:t>Эмульсияларды қолдану бірқатар артықшылықтарды береді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C55103">
        <w:rPr>
          <w:rFonts w:ascii="Times New Roman" w:hAnsi="Times New Roman" w:cs="Times New Roman"/>
          <w:sz w:val="24"/>
          <w:szCs w:val="24"/>
          <w:lang w:val="kk-KZ"/>
        </w:rPr>
        <w:t>Эмульсиялардың көп қозғалмалылығы салдарынан минералды материалдар тұтқырғыштармен жақсы қапталады, бұл тұтқырғыштың шығынын және араластыру уақытын азайтуға мүмкіндік береді.</w:t>
      </w:r>
      <w:r w:rsidR="0067270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672703" w:rsidRPr="00672703">
        <w:rPr>
          <w:rFonts w:ascii="Times New Roman" w:hAnsi="Times New Roman" w:cs="Times New Roman"/>
          <w:sz w:val="24"/>
          <w:szCs w:val="24"/>
          <w:lang w:val="kk-KZ"/>
        </w:rPr>
        <w:t>Минералды материалдарды эмульсиямен салқын күйде араластырады, бұл тұтқыр заттарды кептіруге және минералды материалдарды қыздыруға арналған уақыт пен құралдардың шығындарын болдырмайды</w:t>
      </w:r>
      <w:r w:rsidR="00672703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672703" w:rsidRPr="00672703">
        <w:rPr>
          <w:rFonts w:ascii="Times New Roman" w:hAnsi="Times New Roman" w:cs="Times New Roman"/>
          <w:sz w:val="24"/>
          <w:szCs w:val="24"/>
          <w:lang w:val="kk-KZ"/>
        </w:rPr>
        <w:t>Асфальтобетондарды эмульсиялармен дайындау үшін ылғалды (салмағы бойынша 2-3%) және таза материалдар қажет, бұл ретте ұсақ фракциялардың құрамы ұлғайтылуы мүмкін</w:t>
      </w:r>
      <w:r w:rsidR="00672703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</w:p>
    <w:p w:rsidR="00672703" w:rsidRDefault="00672703" w:rsidP="00C5510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72703">
        <w:rPr>
          <w:rFonts w:ascii="Times New Roman" w:hAnsi="Times New Roman" w:cs="Times New Roman"/>
          <w:b/>
          <w:sz w:val="24"/>
          <w:szCs w:val="24"/>
          <w:lang w:val="kk-KZ"/>
        </w:rPr>
        <w:t>Сонымен қатар эмульсиялармен дайындалған суық асфальтбетондар мен қара қиыршықтастарға бірқатар кемшіліктер тән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:</w:t>
      </w:r>
    </w:p>
    <w:p w:rsidR="00672703" w:rsidRPr="00672703" w:rsidRDefault="00672703" w:rsidP="0067270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72703">
        <w:rPr>
          <w:rFonts w:ascii="Times New Roman" w:hAnsi="Times New Roman" w:cs="Times New Roman"/>
          <w:sz w:val="24"/>
          <w:szCs w:val="24"/>
          <w:lang w:val="kk-KZ"/>
        </w:rPr>
        <w:t>Бұл қоспаларды, әсіресе тез еритін эмульсиялармен дайындалған, ұзақ уақыт бойы қоймаларда сақтауға болмайды.</w:t>
      </w:r>
    </w:p>
    <w:p w:rsidR="00672703" w:rsidRDefault="00672703" w:rsidP="0067270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72703">
        <w:rPr>
          <w:rFonts w:ascii="Times New Roman" w:hAnsi="Times New Roman" w:cs="Times New Roman"/>
          <w:sz w:val="24"/>
          <w:szCs w:val="24"/>
          <w:lang w:val="kk-KZ"/>
        </w:rPr>
        <w:t>Суық қоспалардан дайындалған жол жамылғысы қабаттарының беріктігі ыстық қоспалардағы асфальтбетондар беріктігінен төмен.</w:t>
      </w:r>
    </w:p>
    <w:p w:rsidR="00672703" w:rsidRDefault="00672703" w:rsidP="0067270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72703">
        <w:rPr>
          <w:rFonts w:ascii="Times New Roman" w:hAnsi="Times New Roman" w:cs="Times New Roman"/>
          <w:sz w:val="24"/>
          <w:szCs w:val="24"/>
          <w:lang w:val="kk-KZ"/>
        </w:rPr>
        <w:t>Мұндай түрдегі жамылғы төсемелері үшін беріктік жиынауға ұзақ уақыт қажет – тығыздаудан кейінгі қалыптасу кезеңі.</w:t>
      </w:r>
    </w:p>
    <w:p w:rsidR="00D81968" w:rsidRPr="00D81968" w:rsidRDefault="00D81968" w:rsidP="00D8196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81968">
        <w:rPr>
          <w:rFonts w:ascii="Times New Roman" w:hAnsi="Times New Roman" w:cs="Times New Roman"/>
          <w:sz w:val="24"/>
          <w:szCs w:val="24"/>
          <w:lang w:val="kk-KZ"/>
        </w:rPr>
        <w:lastRenderedPageBreak/>
        <w:t>Эмульсиялардан қара қоспаларды дайындау минералдық материалдарды дайындаудан басқа, битумдарды пайдалану кезінде қажетті технологиялық процестерді қамтиды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D81968">
        <w:rPr>
          <w:rFonts w:ascii="Times New Roman" w:hAnsi="Times New Roman" w:cs="Times New Roman"/>
          <w:sz w:val="24"/>
          <w:szCs w:val="24"/>
          <w:lang w:val="kk-KZ"/>
        </w:rPr>
        <w:t>Материалдарды араластыруды мәжбүрлі және еркін араластыру араластырғыштарында жүргізуге болады.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Сонымен қатар, </w:t>
      </w:r>
      <w:r w:rsidRPr="00D81968">
        <w:rPr>
          <w:rFonts w:ascii="Times New Roman" w:hAnsi="Times New Roman" w:cs="Times New Roman"/>
          <w:sz w:val="24"/>
          <w:szCs w:val="24"/>
          <w:lang w:val="kk-KZ"/>
        </w:rPr>
        <w:t>байланыстырғыштың жабысуын жақсарту және материалдардың жабысқақтығын азайту үшін минералды материалдарды әкпен өңдеуге болады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(массасы бойынша 0,2-0,7</w:t>
      </w:r>
      <w:r w:rsidRPr="00D81968">
        <w:rPr>
          <w:rFonts w:ascii="Times New Roman" w:hAnsi="Times New Roman" w:cs="Times New Roman"/>
          <w:sz w:val="24"/>
          <w:szCs w:val="24"/>
          <w:lang w:val="kk-KZ"/>
        </w:rPr>
        <w:t>%</w:t>
      </w:r>
      <w:r>
        <w:rPr>
          <w:rFonts w:ascii="Times New Roman" w:hAnsi="Times New Roman" w:cs="Times New Roman"/>
          <w:sz w:val="24"/>
          <w:szCs w:val="24"/>
          <w:lang w:val="kk-KZ"/>
        </w:rPr>
        <w:t>, дайындау процесінде).</w:t>
      </w:r>
    </w:p>
    <w:p w:rsidR="00672703" w:rsidRPr="00B339AA" w:rsidRDefault="00B339AA" w:rsidP="00C5510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339AA">
        <w:rPr>
          <w:rFonts w:ascii="Times New Roman" w:hAnsi="Times New Roman" w:cs="Times New Roman"/>
          <w:b/>
          <w:sz w:val="24"/>
          <w:szCs w:val="24"/>
          <w:lang w:val="kk-KZ"/>
        </w:rPr>
        <w:t xml:space="preserve">Ең жақсы әсерге тас материалдарын екі эмульсиямен өңдеу кезінде қол жеткізіледі. </w:t>
      </w:r>
    </w:p>
    <w:p w:rsidR="00B339AA" w:rsidRDefault="00B339AA" w:rsidP="00C5510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339AA">
        <w:rPr>
          <w:rFonts w:ascii="Times New Roman" w:hAnsi="Times New Roman" w:cs="Times New Roman"/>
          <w:b/>
          <w:sz w:val="24"/>
          <w:szCs w:val="24"/>
          <w:lang w:val="kk-KZ"/>
        </w:rPr>
        <w:t>Дайындау технологиялық реттілігі:</w:t>
      </w:r>
    </w:p>
    <w:p w:rsidR="00B339AA" w:rsidRDefault="00B339AA" w:rsidP="00B339A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339AA">
        <w:rPr>
          <w:rFonts w:ascii="Times New Roman" w:hAnsi="Times New Roman" w:cs="Times New Roman"/>
          <w:b/>
          <w:sz w:val="24"/>
          <w:szCs w:val="24"/>
          <w:lang w:val="kk-KZ"/>
        </w:rPr>
        <w:t>Қиыршықтас немесе қоспаны 15-20 с әкпен араластырады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B339AA" w:rsidRDefault="00B339AA" w:rsidP="00B339A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339AA">
        <w:rPr>
          <w:rFonts w:ascii="Times New Roman" w:hAnsi="Times New Roman" w:cs="Times New Roman"/>
          <w:b/>
          <w:sz w:val="24"/>
          <w:szCs w:val="24"/>
          <w:lang w:val="kk-KZ"/>
        </w:rPr>
        <w:t>Араластырғышқа кері эмульсия береді және қайтадан 1-2 мин араластырады</w:t>
      </w:r>
      <w:r w:rsidR="002F333D"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2F333D" w:rsidRDefault="002F333D" w:rsidP="002F33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F333D">
        <w:rPr>
          <w:rFonts w:ascii="Times New Roman" w:hAnsi="Times New Roman" w:cs="Times New Roman"/>
          <w:b/>
          <w:sz w:val="24"/>
          <w:szCs w:val="24"/>
          <w:lang w:val="kk-KZ"/>
        </w:rPr>
        <w:t>Егер қоспаға минералды ұнтақ қосылатын болса, оны ылғалдайды (10-20% салмағы бойынша), араластырғышқа салып, қайтадан араластырады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;</w:t>
      </w:r>
    </w:p>
    <w:p w:rsidR="002F333D" w:rsidRPr="00B339AA" w:rsidRDefault="002F333D" w:rsidP="002F33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F333D">
        <w:rPr>
          <w:rFonts w:ascii="Times New Roman" w:hAnsi="Times New Roman" w:cs="Times New Roman"/>
          <w:b/>
          <w:sz w:val="24"/>
          <w:szCs w:val="24"/>
          <w:lang w:val="kk-KZ"/>
        </w:rPr>
        <w:t>Тура эмульсия береді және барлығын араластырады, 15-30 с артық емес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</w:p>
    <w:p w:rsidR="00B339AA" w:rsidRPr="00672703" w:rsidRDefault="00B339AA" w:rsidP="00C5510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76206" w:rsidRPr="00E76206" w:rsidRDefault="00E76206" w:rsidP="00E762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E76206" w:rsidRDefault="008F5E69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  <w:r w:rsidR="002F333D" w:rsidRPr="002F333D">
        <w:rPr>
          <w:rFonts w:ascii="Times New Roman" w:hAnsi="Times New Roman" w:cs="Times New Roman"/>
          <w:b/>
          <w:sz w:val="24"/>
          <w:szCs w:val="24"/>
          <w:lang w:val="kk-KZ"/>
        </w:rPr>
        <w:t>.2 Жылдың суық кезеңінде АБЗ-да қоспаларды дайындау және жұмыс істеу ерекшеліктері</w:t>
      </w:r>
    </w:p>
    <w:p w:rsidR="002F333D" w:rsidRDefault="002F333D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2F333D" w:rsidRDefault="002F333D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F333D">
        <w:rPr>
          <w:rFonts w:ascii="Times New Roman" w:hAnsi="Times New Roman" w:cs="Times New Roman"/>
          <w:sz w:val="24"/>
          <w:szCs w:val="24"/>
          <w:lang w:val="kk-KZ"/>
        </w:rPr>
        <w:t>АБЗ өнімділігін арттыру және өнімнің өзіндік құнын төмендету үшін АБЗ жұмысын жылдың суық кезеңінде де ұзартқан жөн.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F333D" w:rsidRDefault="002F333D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F333D">
        <w:rPr>
          <w:rFonts w:ascii="Times New Roman" w:hAnsi="Times New Roman" w:cs="Times New Roman"/>
          <w:sz w:val="24"/>
          <w:szCs w:val="24"/>
          <w:lang w:val="kk-KZ"/>
        </w:rPr>
        <w:t>Жылдың суық кезеңінде (яғни +5 ºС-дан төмен температурада) зауыттар суық қоспаларды дайындай алады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2F333D">
        <w:rPr>
          <w:rFonts w:ascii="Times New Roman" w:hAnsi="Times New Roman" w:cs="Times New Roman"/>
          <w:sz w:val="24"/>
          <w:szCs w:val="24"/>
          <w:lang w:val="kk-KZ"/>
        </w:rPr>
        <w:t>Бұл ретте материалды дайындаудың технологиялық схемасы жұмыстың жазғы жағдайларынан ешқандай айырмашылығы жоқ.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F333D">
        <w:rPr>
          <w:rFonts w:ascii="Times New Roman" w:hAnsi="Times New Roman" w:cs="Times New Roman"/>
          <w:sz w:val="24"/>
          <w:szCs w:val="24"/>
          <w:lang w:val="kk-KZ"/>
        </w:rPr>
        <w:t>Жылу шығынын азайтуға бағытталған технологиялық операциялар ғана қосылады.</w:t>
      </w:r>
    </w:p>
    <w:p w:rsidR="002F333D" w:rsidRDefault="002F333D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23A49">
        <w:rPr>
          <w:rFonts w:ascii="Times New Roman" w:hAnsi="Times New Roman" w:cs="Times New Roman"/>
          <w:b/>
          <w:sz w:val="24"/>
          <w:szCs w:val="24"/>
          <w:lang w:val="kk-KZ"/>
        </w:rPr>
        <w:t>Жылдың суық кезеңінде материалдарды сақтауға ерекше назар аудару керек.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2F333D">
        <w:rPr>
          <w:rFonts w:ascii="Times New Roman" w:hAnsi="Times New Roman" w:cs="Times New Roman"/>
          <w:sz w:val="24"/>
          <w:szCs w:val="24"/>
          <w:lang w:val="kk-KZ"/>
        </w:rPr>
        <w:t>Органикалық тұтқырғыштар тек жақсы жабық қоймаларда сақталуы керек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2F333D">
        <w:rPr>
          <w:rFonts w:ascii="Times New Roman" w:hAnsi="Times New Roman" w:cs="Times New Roman"/>
          <w:sz w:val="24"/>
          <w:szCs w:val="24"/>
          <w:lang w:val="kk-KZ"/>
        </w:rPr>
        <w:t>Минералды ұнтақ құрғақ болуы керек, белсенді минералды ұнтақтарды қолданған жөн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7D0AB1" w:rsidRPr="007D0AB1">
        <w:rPr>
          <w:rFonts w:ascii="Times New Roman" w:hAnsi="Times New Roman" w:cs="Times New Roman"/>
          <w:sz w:val="24"/>
          <w:szCs w:val="24"/>
          <w:lang w:val="kk-KZ"/>
        </w:rPr>
        <w:t>Минералды ұнтақ кептіргіш барабандарда кептіріледі, ол ұнтақтардың үлкен шығындарымен байланысты</w:t>
      </w:r>
      <w:r w:rsidR="007D0AB1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7D0AB1" w:rsidRPr="007D0AB1">
        <w:rPr>
          <w:rFonts w:ascii="Times New Roman" w:hAnsi="Times New Roman" w:cs="Times New Roman"/>
          <w:sz w:val="24"/>
          <w:szCs w:val="24"/>
          <w:lang w:val="kk-KZ"/>
        </w:rPr>
        <w:t>Қиыршықтас пен құмда қатып қалған кесектер болмауы тиіс.</w:t>
      </w:r>
      <w:r w:rsidR="007D0AB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D0AB1" w:rsidRPr="007D0AB1">
        <w:rPr>
          <w:rFonts w:ascii="Times New Roman" w:hAnsi="Times New Roman" w:cs="Times New Roman"/>
          <w:sz w:val="24"/>
          <w:szCs w:val="24"/>
          <w:lang w:val="kk-KZ"/>
        </w:rPr>
        <w:t>Ол үшін материал сақтайтын алаңды қардан тазартады және жақсы су бұруды қамтамасыз етеді</w:t>
      </w:r>
      <w:r w:rsidR="007D0AB1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7D0AB1" w:rsidRPr="007D0AB1">
        <w:rPr>
          <w:rFonts w:ascii="Times New Roman" w:hAnsi="Times New Roman" w:cs="Times New Roman"/>
          <w:sz w:val="24"/>
          <w:szCs w:val="24"/>
          <w:lang w:val="kk-KZ"/>
        </w:rPr>
        <w:t>Материалдар бетін брезентпен немесе полиэтилен пленкамен жабу керек, әйтпесе тас материалдарды алаңда қыздыруға немесе қопсытуға тура келеді.</w:t>
      </w:r>
      <w:r w:rsidR="00923A4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923A49" w:rsidRPr="00923A49">
        <w:rPr>
          <w:rFonts w:ascii="Times New Roman" w:hAnsi="Times New Roman" w:cs="Times New Roman"/>
          <w:sz w:val="24"/>
          <w:szCs w:val="24"/>
          <w:lang w:val="kk-KZ"/>
        </w:rPr>
        <w:t xml:space="preserve">Тас материалдарды жабық немесе жартылай жабық қоймаларда сақтау ең жақсы әсер </w:t>
      </w:r>
      <w:r w:rsidR="00923A49">
        <w:rPr>
          <w:rFonts w:ascii="Times New Roman" w:hAnsi="Times New Roman" w:cs="Times New Roman"/>
          <w:sz w:val="24"/>
          <w:szCs w:val="24"/>
          <w:lang w:val="kk-KZ"/>
        </w:rPr>
        <w:t xml:space="preserve">(эффект) </w:t>
      </w:r>
      <w:r w:rsidR="00923A49" w:rsidRPr="00923A49">
        <w:rPr>
          <w:rFonts w:ascii="Times New Roman" w:hAnsi="Times New Roman" w:cs="Times New Roman"/>
          <w:sz w:val="24"/>
          <w:szCs w:val="24"/>
          <w:lang w:val="kk-KZ"/>
        </w:rPr>
        <w:t>береді.</w:t>
      </w:r>
    </w:p>
    <w:p w:rsidR="00923A49" w:rsidRDefault="00923A49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23A49">
        <w:rPr>
          <w:rFonts w:ascii="Times New Roman" w:hAnsi="Times New Roman" w:cs="Times New Roman"/>
          <w:b/>
          <w:sz w:val="24"/>
          <w:szCs w:val="24"/>
          <w:lang w:val="kk-KZ"/>
        </w:rPr>
        <w:t>Материалды тасымалдау ең аз жылу шығындарымен ұйымдастырылады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Барлық конвейерлер қаптамалармен жабылады, қажет болған жағдайда жылу оқшаулағыш орнатылады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Әсіресе битум құбырлары мен ыстық элеваторды мұқият жылу оқшаулайды.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Тиеуге берілетін машиналарда шанақты пайдаланылған газдармен жылыту жүйесі болуы тиіс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923A49" w:rsidRDefault="00923A49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23A49">
        <w:rPr>
          <w:rFonts w:ascii="Times New Roman" w:hAnsi="Times New Roman" w:cs="Times New Roman"/>
          <w:b/>
          <w:sz w:val="24"/>
          <w:szCs w:val="24"/>
          <w:lang w:val="kk-KZ"/>
        </w:rPr>
        <w:t>Материалдарды кептіру әдеттегі тәсілмен жүргізіледі, бірақ оның ұзақтығы 20-30% - ға артады, сондықтан зауыт өнімділігін берілген деңгейде ұстау үшін кептіру желілерінің үлкен өнімділігін қарастыру қажет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Кептіргіш барабандарды да жылудан оқшаулағаны жөн.</w:t>
      </w:r>
    </w:p>
    <w:p w:rsidR="00923A49" w:rsidRDefault="00923A49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23A49">
        <w:rPr>
          <w:rFonts w:ascii="Times New Roman" w:hAnsi="Times New Roman" w:cs="Times New Roman"/>
          <w:b/>
          <w:sz w:val="24"/>
          <w:szCs w:val="24"/>
          <w:lang w:val="kk-KZ"/>
        </w:rPr>
        <w:t>Материалдарды араластыру ұзағырақ, ол 30-80% - ға жетеді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Материалдардың сапасын жақсарту және араластыруды жеделдету үшін әртүрлі ПАВ қолданылады – әк (тас материалдарының массасы бойынша 1-2%), ферросоапсток (0,5–0,7 %) және т. б.</w:t>
      </w:r>
    </w:p>
    <w:p w:rsidR="00923A49" w:rsidRDefault="00923A49" w:rsidP="002F33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923A49">
        <w:rPr>
          <w:rFonts w:ascii="Times New Roman" w:hAnsi="Times New Roman" w:cs="Times New Roman"/>
          <w:b/>
          <w:sz w:val="24"/>
          <w:szCs w:val="24"/>
          <w:lang w:val="kk-KZ"/>
        </w:rPr>
        <w:t>Дайын қоспаны шағын бөліктермен (0,5–1,0 т) автомобильге түсіру үлкен жылу шығындарымен байланысты.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 xml:space="preserve">Жылудың жоғалуын болдырмау үшін араластырғыштың астына қоспаны жеткізу үшін пайдаланылатын көлік құралдарының сыйымдылығына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lastRenderedPageBreak/>
        <w:t>сәйкес сыйымдылығы бар жылы жинақтаушы бункер орнатылады.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Бұл көліктің т</w:t>
      </w:r>
      <w:r w:rsidR="005B1C41">
        <w:rPr>
          <w:rFonts w:ascii="Times New Roman" w:hAnsi="Times New Roman" w:cs="Times New Roman"/>
          <w:sz w:val="24"/>
          <w:szCs w:val="24"/>
          <w:lang w:val="kk-KZ"/>
        </w:rPr>
        <w:t>ұрып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 xml:space="preserve"> қал</w:t>
      </w:r>
      <w:r w:rsidR="005B1C41">
        <w:rPr>
          <w:rFonts w:ascii="Times New Roman" w:hAnsi="Times New Roman" w:cs="Times New Roman"/>
          <w:sz w:val="24"/>
          <w:szCs w:val="24"/>
          <w:lang w:val="kk-KZ"/>
        </w:rPr>
        <w:t>ма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 xml:space="preserve">уына </w:t>
      </w:r>
      <w:r w:rsidR="005B1C41">
        <w:rPr>
          <w:rFonts w:ascii="Times New Roman" w:hAnsi="Times New Roman" w:cs="Times New Roman"/>
          <w:sz w:val="24"/>
          <w:szCs w:val="24"/>
          <w:lang w:val="kk-KZ"/>
        </w:rPr>
        <w:t xml:space="preserve">да </w:t>
      </w:r>
      <w:r w:rsidRPr="00923A49">
        <w:rPr>
          <w:rFonts w:ascii="Times New Roman" w:hAnsi="Times New Roman" w:cs="Times New Roman"/>
          <w:sz w:val="24"/>
          <w:szCs w:val="24"/>
          <w:lang w:val="kk-KZ"/>
        </w:rPr>
        <w:t>жол бермейді.</w:t>
      </w: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5B1C41">
        <w:rPr>
          <w:rFonts w:ascii="Times New Roman" w:hAnsi="Times New Roman" w:cs="Times New Roman"/>
          <w:b/>
          <w:sz w:val="24"/>
          <w:szCs w:val="24"/>
          <w:lang w:val="kk-KZ"/>
        </w:rPr>
        <w:t>Жылдың суық кезеңінде АБЗ үш ауысымда жұмыс істеген жөн, себебі 1-2 ауысымда жұмыс істеген кезде жұмыс басталар алдында әр жолы құбырларды, сорғыларды және т. б. жылытуға 1-2 сағат кетеді.</w:t>
      </w: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B1C41" w:rsidRDefault="008F5E69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  <w:bookmarkStart w:id="0" w:name="_GoBack"/>
      <w:bookmarkEnd w:id="0"/>
      <w:r w:rsidR="005B1C41">
        <w:rPr>
          <w:rFonts w:ascii="Times New Roman" w:hAnsi="Times New Roman" w:cs="Times New Roman"/>
          <w:b/>
          <w:sz w:val="24"/>
          <w:szCs w:val="24"/>
          <w:lang w:val="kk-KZ"/>
        </w:rPr>
        <w:t xml:space="preserve">.3 </w:t>
      </w:r>
      <w:r w:rsidR="005B1C41" w:rsidRPr="005B1C41">
        <w:rPr>
          <w:rFonts w:ascii="Times New Roman" w:hAnsi="Times New Roman" w:cs="Times New Roman"/>
          <w:b/>
          <w:sz w:val="24"/>
          <w:szCs w:val="24"/>
          <w:lang w:val="kk-KZ"/>
        </w:rPr>
        <w:t>Кәсіпорындарды электр энергиясымен, сумен, бумен және сығылған ауамен қамтамасыз ету</w:t>
      </w: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B1C41">
        <w:rPr>
          <w:rFonts w:ascii="Times New Roman" w:hAnsi="Times New Roman" w:cs="Times New Roman"/>
          <w:sz w:val="24"/>
          <w:szCs w:val="24"/>
          <w:lang w:val="kk-KZ"/>
        </w:rPr>
        <w:t>Су мен электр энергиясына қажеттілік өндірістік кәсіпорынның қуатына, шығарылатын өнімнің түріне, оны дайындау технологиясына, жұмысшылар санына, жыл, тәулік уақытына және жергілікті жағдайларға байланысты болады.</w:t>
      </w: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5B1C41">
        <w:rPr>
          <w:rFonts w:ascii="Times New Roman" w:hAnsi="Times New Roman" w:cs="Times New Roman"/>
          <w:b/>
          <w:i/>
          <w:sz w:val="24"/>
          <w:szCs w:val="24"/>
          <w:lang w:val="kk-KZ"/>
        </w:rPr>
        <w:t>Электр энергиясына қажеттілікті есептеу</w:t>
      </w: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B1C41">
        <w:rPr>
          <w:rFonts w:ascii="Times New Roman" w:hAnsi="Times New Roman" w:cs="Times New Roman"/>
          <w:sz w:val="24"/>
          <w:szCs w:val="24"/>
          <w:lang w:val="kk-KZ"/>
        </w:rPr>
        <w:t>Тұрақты кәсіпорындар үшін электр энергиясын тұтыну қолданыстағы жүйелердің тұрақты желілерінен жүргізіледі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5B1C41">
        <w:rPr>
          <w:rFonts w:ascii="Times New Roman" w:hAnsi="Times New Roman" w:cs="Times New Roman"/>
          <w:sz w:val="24"/>
          <w:szCs w:val="24"/>
          <w:lang w:val="kk-KZ"/>
        </w:rPr>
        <w:t>Жылжымалы кәсіпорындар жылжымалы электр станцияларын пайдаланады.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5B1C41">
        <w:rPr>
          <w:rFonts w:ascii="Times New Roman" w:hAnsi="Times New Roman" w:cs="Times New Roman"/>
          <w:sz w:val="24"/>
          <w:szCs w:val="24"/>
          <w:lang w:val="kk-KZ"/>
        </w:rPr>
        <w:t>Электр энергиясы қуатты қозғалтқыштарды қоректендіру, жұмыс орындарын және т. б. жарықтандыру үшін қажет.</w:t>
      </w: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5B1C41">
        <w:rPr>
          <w:rFonts w:ascii="Times New Roman" w:hAnsi="Times New Roman" w:cs="Times New Roman"/>
          <w:sz w:val="24"/>
          <w:szCs w:val="24"/>
          <w:lang w:val="kk-KZ"/>
        </w:rPr>
        <w:t xml:space="preserve">Электр энергиясының барлық тұтынушылары </w:t>
      </w:r>
      <w:r w:rsidRPr="005B1C41">
        <w:rPr>
          <w:rFonts w:ascii="Times New Roman" w:hAnsi="Times New Roman" w:cs="Times New Roman"/>
          <w:b/>
          <w:sz w:val="24"/>
          <w:szCs w:val="24"/>
          <w:lang w:val="kk-KZ"/>
        </w:rPr>
        <w:t>үш санатқа</w:t>
      </w:r>
      <w:r w:rsidRPr="005B1C41">
        <w:rPr>
          <w:rFonts w:ascii="Times New Roman" w:hAnsi="Times New Roman" w:cs="Times New Roman"/>
          <w:sz w:val="24"/>
          <w:szCs w:val="24"/>
          <w:lang w:val="kk-KZ"/>
        </w:rPr>
        <w:t xml:space="preserve"> бөлінеді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A21A1">
        <w:rPr>
          <w:rFonts w:ascii="Times New Roman" w:hAnsi="Times New Roman" w:cs="Times New Roman"/>
          <w:b/>
          <w:sz w:val="24"/>
          <w:szCs w:val="24"/>
          <w:lang w:val="kk-KZ"/>
        </w:rPr>
        <w:t>I санат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Pr="005B1C41">
        <w:rPr>
          <w:rFonts w:ascii="Times New Roman" w:hAnsi="Times New Roman" w:cs="Times New Roman"/>
          <w:sz w:val="24"/>
          <w:szCs w:val="24"/>
          <w:lang w:val="kk-KZ"/>
        </w:rPr>
        <w:t>электрмен қоректенудің бұзылуы салдарынан адамдардың өміріне қауіп төндіруі мүмкін тұтынушылар, өнімнің ақауы (карьерлер, қазандықтар және т. б.);</w:t>
      </w:r>
    </w:p>
    <w:p w:rsidR="005B1C41" w:rsidRDefault="005B1C41" w:rsidP="005B1C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A21A1">
        <w:rPr>
          <w:rFonts w:ascii="Times New Roman" w:hAnsi="Times New Roman" w:cs="Times New Roman"/>
          <w:b/>
          <w:sz w:val="24"/>
          <w:szCs w:val="24"/>
          <w:lang w:val="kk-KZ"/>
        </w:rPr>
        <w:t>I</w:t>
      </w:r>
      <w:r w:rsidR="003A21A1" w:rsidRPr="003A21A1">
        <w:rPr>
          <w:rFonts w:ascii="Times New Roman" w:hAnsi="Times New Roman" w:cs="Times New Roman"/>
          <w:b/>
          <w:sz w:val="24"/>
          <w:szCs w:val="24"/>
          <w:lang w:val="kk-KZ"/>
        </w:rPr>
        <w:t>I</w:t>
      </w:r>
      <w:r w:rsidRPr="003A21A1">
        <w:rPr>
          <w:rFonts w:ascii="Times New Roman" w:hAnsi="Times New Roman" w:cs="Times New Roman"/>
          <w:b/>
          <w:sz w:val="24"/>
          <w:szCs w:val="24"/>
          <w:lang w:val="kk-KZ"/>
        </w:rPr>
        <w:t xml:space="preserve"> санат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</w:t>
      </w:r>
      <w:r w:rsidR="003A21A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3A21A1" w:rsidRPr="003A21A1">
        <w:rPr>
          <w:rFonts w:ascii="Times New Roman" w:hAnsi="Times New Roman" w:cs="Times New Roman"/>
          <w:sz w:val="24"/>
          <w:szCs w:val="24"/>
          <w:lang w:val="kk-KZ"/>
        </w:rPr>
        <w:t>тұтынушылар</w:t>
      </w:r>
      <w:r w:rsidR="003A21A1"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="003A21A1" w:rsidRPr="003A21A1">
        <w:rPr>
          <w:rFonts w:ascii="Times New Roman" w:hAnsi="Times New Roman" w:cs="Times New Roman"/>
          <w:sz w:val="24"/>
          <w:szCs w:val="24"/>
          <w:lang w:val="kk-KZ"/>
        </w:rPr>
        <w:t>құрылыс машиналары мен механизмдері</w:t>
      </w:r>
      <w:r w:rsidR="003A21A1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3A21A1" w:rsidRPr="003A21A1">
        <w:rPr>
          <w:rFonts w:ascii="Times New Roman" w:hAnsi="Times New Roman" w:cs="Times New Roman"/>
          <w:sz w:val="24"/>
          <w:szCs w:val="24"/>
          <w:lang w:val="kk-KZ"/>
        </w:rPr>
        <w:t>Механизмдердің, көліктің, жұмысшылардың және т. б. тоқтап тұруы мүмкін (ұнтақтау цехы, компрессорлық станциялар және т. б.).</w:t>
      </w:r>
    </w:p>
    <w:p w:rsidR="003A21A1" w:rsidRDefault="003A21A1" w:rsidP="003A21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A21A1">
        <w:rPr>
          <w:rFonts w:ascii="Times New Roman" w:hAnsi="Times New Roman" w:cs="Times New Roman"/>
          <w:b/>
          <w:sz w:val="24"/>
          <w:szCs w:val="24"/>
          <w:lang w:val="kk-KZ"/>
        </w:rPr>
        <w:t>III санат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Pr="003A21A1">
        <w:rPr>
          <w:rFonts w:ascii="Times New Roman" w:hAnsi="Times New Roman" w:cs="Times New Roman"/>
          <w:sz w:val="24"/>
          <w:szCs w:val="24"/>
          <w:lang w:val="kk-KZ"/>
        </w:rPr>
        <w:t>қиыршықтас зауыттары, қиыршықтас-сұрыптау зауыттары,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3A21A1">
        <w:rPr>
          <w:rFonts w:ascii="Times New Roman" w:hAnsi="Times New Roman" w:cs="Times New Roman"/>
          <w:sz w:val="24"/>
          <w:szCs w:val="24"/>
          <w:lang w:val="kk-KZ"/>
        </w:rPr>
        <w:t>қоймалар, сыртқы жарықтандыру және т. б.</w:t>
      </w:r>
    </w:p>
    <w:p w:rsidR="003A21A1" w:rsidRDefault="003A21A1" w:rsidP="003A21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A21A1">
        <w:rPr>
          <w:rFonts w:ascii="Times New Roman" w:hAnsi="Times New Roman" w:cs="Times New Roman"/>
          <w:sz w:val="24"/>
          <w:szCs w:val="24"/>
          <w:lang w:val="kk-KZ"/>
        </w:rPr>
        <w:t xml:space="preserve">Трансформаторлық қосалқы станцияның қажетті қуатын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Р </w:t>
      </w:r>
      <w:r w:rsidRPr="003A21A1">
        <w:rPr>
          <w:rFonts w:ascii="Times New Roman" w:hAnsi="Times New Roman" w:cs="Times New Roman"/>
          <w:sz w:val="24"/>
          <w:szCs w:val="24"/>
          <w:lang w:val="kk-KZ"/>
        </w:rPr>
        <w:t>мына формула бойынша анықтайды</w:t>
      </w:r>
      <w:r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3A21A1" w:rsidRDefault="003A21A1" w:rsidP="003A21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72FF3D78" wp14:editId="63824EAA">
            <wp:extent cx="5648325" cy="428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1A1" w:rsidRDefault="003A21A1" w:rsidP="003A21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  <w:t xml:space="preserve">мұнда 1,1 – </w:t>
      </w:r>
      <w:r w:rsidRPr="003A21A1">
        <w:rPr>
          <w:rFonts w:ascii="Times New Roman" w:hAnsi="Times New Roman" w:cs="Times New Roman"/>
          <w:sz w:val="24"/>
          <w:szCs w:val="24"/>
          <w:lang w:val="kk-KZ"/>
        </w:rPr>
        <w:t>желідегі қуат шығынын ескеретін коэффициент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3A21A1" w:rsidRDefault="003A21A1" w:rsidP="003A21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Р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с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– </w:t>
      </w:r>
      <w:r w:rsidRPr="003A21A1">
        <w:rPr>
          <w:rFonts w:ascii="Times New Roman" w:hAnsi="Times New Roman" w:cs="Times New Roman"/>
          <w:sz w:val="24"/>
          <w:szCs w:val="24"/>
          <w:lang w:val="kk-KZ"/>
        </w:rPr>
        <w:t>күштік қондырғылардың күштік қуаты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3A21A1" w:rsidRDefault="003A21A1" w:rsidP="004536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="00453606">
        <w:rPr>
          <w:rFonts w:ascii="Times New Roman" w:hAnsi="Times New Roman" w:cs="Times New Roman"/>
          <w:i/>
          <w:sz w:val="24"/>
          <w:szCs w:val="24"/>
          <w:lang w:val="kk-KZ"/>
        </w:rPr>
        <w:t>Р</w:t>
      </w:r>
      <w:r w:rsidR="00453606" w:rsidRPr="00453606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t</w:t>
      </w:r>
      <w:r w:rsidR="00453606" w:rsidRPr="0045360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53606"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="00453606" w:rsidRPr="00453606">
        <w:rPr>
          <w:rFonts w:ascii="Times New Roman" w:hAnsi="Times New Roman" w:cs="Times New Roman"/>
          <w:sz w:val="24"/>
          <w:szCs w:val="24"/>
          <w:lang w:val="kk-KZ"/>
        </w:rPr>
        <w:t xml:space="preserve"> технологиялық қажеттіліктерге қажетті қуат</w:t>
      </w:r>
      <w:r w:rsidR="00453606"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453606" w:rsidRDefault="00453606" w:rsidP="003A21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Р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ов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>ішкі жарықтандыру үшін қажетті қуат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 xml:space="preserve"> үй-жайдың 1 м</w:t>
      </w:r>
      <w:r w:rsidRPr="00453606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ауданына </w:t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>жарықтандыру нормалары бойынша анықталады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453606" w:rsidRDefault="00453606" w:rsidP="003A21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Р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он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– </w:t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>сыртқы жарықтандыру үшін қажетті қуат</w:t>
      </w:r>
      <w:r>
        <w:rPr>
          <w:rFonts w:ascii="Times New Roman" w:hAnsi="Times New Roman" w:cs="Times New Roman"/>
          <w:sz w:val="24"/>
          <w:szCs w:val="24"/>
          <w:lang w:val="kk-KZ"/>
        </w:rPr>
        <w:t>,</w:t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 xml:space="preserve"> үй-жайдың 1 м2 ауданына қабылданады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453606" w:rsidRDefault="00453606" w:rsidP="003A21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 xml:space="preserve">cos </w:t>
      </w:r>
      <w:r>
        <w:rPr>
          <w:rFonts w:ascii="Times New Roman" w:hAnsi="Times New Roman" w:cs="Times New Roman"/>
          <w:sz w:val="24"/>
          <w:szCs w:val="24"/>
          <w:lang w:val="en-US"/>
        </w:rPr>
        <w:t>φ</w:t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 xml:space="preserve"> тұтынушылардың саны мен жүктемелеріне байланысты қуат коэффициенті</w:t>
      </w:r>
      <w:r>
        <w:rPr>
          <w:rFonts w:ascii="Times New Roman" w:hAnsi="Times New Roman" w:cs="Times New Roman"/>
          <w:sz w:val="24"/>
          <w:szCs w:val="24"/>
          <w:lang w:val="kk-KZ"/>
        </w:rPr>
        <w:t>;</w:t>
      </w:r>
    </w:p>
    <w:p w:rsidR="00453606" w:rsidRDefault="00453606" w:rsidP="003A21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ab/>
      </w:r>
      <w:r>
        <w:rPr>
          <w:rFonts w:ascii="Times New Roman" w:hAnsi="Times New Roman" w:cs="Times New Roman"/>
          <w:sz w:val="24"/>
          <w:szCs w:val="24"/>
          <w:lang w:val="kk-KZ"/>
        </w:rPr>
        <w:tab/>
      </w:r>
      <w:r w:rsidRPr="00453606">
        <w:rPr>
          <w:rFonts w:ascii="Times New Roman" w:hAnsi="Times New Roman" w:cs="Times New Roman"/>
          <w:i/>
          <w:sz w:val="24"/>
          <w:szCs w:val="24"/>
          <w:lang w:val="kk-KZ"/>
        </w:rPr>
        <w:t>k</w:t>
      </w:r>
      <w:r w:rsidRPr="00453606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1</w:t>
      </w:r>
      <w:r w:rsidRPr="00453606">
        <w:rPr>
          <w:rFonts w:ascii="Times New Roman" w:hAnsi="Times New Roman" w:cs="Times New Roman"/>
          <w:i/>
          <w:sz w:val="24"/>
          <w:szCs w:val="24"/>
          <w:lang w:val="kk-KZ"/>
        </w:rPr>
        <w:t>, k</w:t>
      </w:r>
      <w:r w:rsidRPr="00453606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2</w:t>
      </w:r>
      <w:r w:rsidRPr="00453606">
        <w:rPr>
          <w:rFonts w:ascii="Times New Roman" w:hAnsi="Times New Roman" w:cs="Times New Roman"/>
          <w:i/>
          <w:sz w:val="24"/>
          <w:szCs w:val="24"/>
          <w:lang w:val="kk-KZ"/>
        </w:rPr>
        <w:t>, k</w:t>
      </w:r>
      <w:r w:rsidRPr="00453606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>3,</w:t>
      </w:r>
      <w:r w:rsidRPr="00453606">
        <w:rPr>
          <w:rFonts w:ascii="Times New Roman" w:hAnsi="Times New Roman" w:cs="Times New Roman"/>
          <w:i/>
          <w:sz w:val="24"/>
          <w:szCs w:val="24"/>
          <w:lang w:val="kk-KZ"/>
        </w:rPr>
        <w:t xml:space="preserve"> k</w:t>
      </w:r>
      <w:r w:rsidRPr="00453606"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 xml:space="preserve">4 </w:t>
      </w:r>
      <w:r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Pr="00453606">
        <w:rPr>
          <w:rFonts w:ascii="Times New Roman" w:hAnsi="Times New Roman" w:cs="Times New Roman"/>
          <w:sz w:val="24"/>
          <w:szCs w:val="24"/>
          <w:lang w:val="kk-KZ"/>
        </w:rPr>
        <w:t xml:space="preserve"> сұраныс коэффициенттері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453606" w:rsidRDefault="00453606" w:rsidP="003A21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53606" w:rsidRDefault="00453606" w:rsidP="003A21A1">
      <w:pPr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  <w:t>Расчет потребности в воде</w:t>
      </w:r>
    </w:p>
    <w:p w:rsidR="00453606" w:rsidRDefault="00453606" w:rsidP="003A21A1">
      <w:pPr>
        <w:spacing w:after="0"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  <w:t>Суммарная потребность в сжатом воздухе</w:t>
      </w:r>
    </w:p>
    <w:p w:rsidR="00453606" w:rsidRPr="00453606" w:rsidRDefault="00453606" w:rsidP="003A21A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NewRomanPS-BoldItalicMT" w:hAnsi="TimesNewRomanPS-BoldItalicMT" w:cs="TimesNewRomanPS-BoldItalicMT"/>
          <w:b/>
          <w:bCs/>
          <w:i/>
          <w:iCs/>
          <w:sz w:val="28"/>
          <w:szCs w:val="28"/>
        </w:rPr>
        <w:t>Суммарная потребность в паре</w:t>
      </w:r>
    </w:p>
    <w:sectPr w:rsidR="00453606" w:rsidRPr="00453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Italic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232A"/>
    <w:multiLevelType w:val="hybridMultilevel"/>
    <w:tmpl w:val="52A27DF8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91D1192"/>
    <w:multiLevelType w:val="hybridMultilevel"/>
    <w:tmpl w:val="5D6C63B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2A375E3"/>
    <w:multiLevelType w:val="hybridMultilevel"/>
    <w:tmpl w:val="8A0ECAFC"/>
    <w:lvl w:ilvl="0" w:tplc="0419000F">
      <w:start w:val="1"/>
      <w:numFmt w:val="decimal"/>
      <w:lvlText w:val="%1."/>
      <w:lvlJc w:val="left"/>
      <w:pPr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6F4D3A6C"/>
    <w:multiLevelType w:val="hybridMultilevel"/>
    <w:tmpl w:val="F8BE2346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D1A"/>
    <w:rsid w:val="002F333D"/>
    <w:rsid w:val="00373690"/>
    <w:rsid w:val="003A21A1"/>
    <w:rsid w:val="00453606"/>
    <w:rsid w:val="005B1C41"/>
    <w:rsid w:val="005C0863"/>
    <w:rsid w:val="00672703"/>
    <w:rsid w:val="007D0AB1"/>
    <w:rsid w:val="008F5E69"/>
    <w:rsid w:val="00923A49"/>
    <w:rsid w:val="00B339AA"/>
    <w:rsid w:val="00C55103"/>
    <w:rsid w:val="00D81968"/>
    <w:rsid w:val="00E76206"/>
    <w:rsid w:val="00E81D60"/>
    <w:rsid w:val="00F0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A190E"/>
  <w15:chartTrackingRefBased/>
  <w15:docId w15:val="{890F56FF-0BC2-43EF-96F9-DAC25EB30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36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7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1231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2019-11-07T11:35:00Z</dcterms:created>
  <dcterms:modified xsi:type="dcterms:W3CDTF">2020-08-29T11:52:00Z</dcterms:modified>
</cp:coreProperties>
</file>